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A7F" w:rsidRDefault="008E7A7F"/>
    <w:p w:rsidR="006B4F3F" w:rsidRDefault="006B4F3F" w:rsidP="006B4F3F">
      <w:pPr>
        <w:shd w:val="clear" w:color="auto" w:fill="FFFFFF"/>
        <w:spacing w:before="225" w:after="225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lv-LV"/>
        </w:rPr>
      </w:pPr>
      <w:r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lv-LV"/>
        </w:rPr>
        <w:t>Pedagogu profesionālā pilnveide</w:t>
      </w:r>
    </w:p>
    <w:tbl>
      <w:tblPr>
        <w:tblW w:w="9923" w:type="dxa"/>
        <w:tblCellSpacing w:w="0" w:type="dxa"/>
        <w:tblInd w:w="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6"/>
        <w:gridCol w:w="8327"/>
      </w:tblGrid>
      <w:tr w:rsidR="006B4F3F" w:rsidTr="009B55C4">
        <w:trPr>
          <w:trHeight w:val="4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F3F" w:rsidRDefault="006B4F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  <w:t>Nosaukums</w:t>
            </w:r>
          </w:p>
          <w:p w:rsidR="006B4F3F" w:rsidRDefault="006B4F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F3F" w:rsidRPr="00A56547" w:rsidRDefault="00DA5CE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333333"/>
                <w:lang w:eastAsia="lv-LV"/>
              </w:rPr>
            </w:pPr>
            <w:r w:rsidRPr="00A56547">
              <w:rPr>
                <w:rFonts w:eastAsia="Times New Roman" w:cs="Times New Roman"/>
                <w:b/>
                <w:bCs/>
                <w:color w:val="333333"/>
                <w:lang w:eastAsia="lv-LV"/>
              </w:rPr>
              <w:t>“Dators – pedagoga palīgs” II modulis “Datora uzbūve un darbs ar datoru”</w:t>
            </w:r>
          </w:p>
        </w:tc>
      </w:tr>
      <w:tr w:rsidR="006B4F3F" w:rsidTr="009B55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F3F" w:rsidRDefault="006B4F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  <w:t>Anotācija</w:t>
            </w:r>
          </w:p>
          <w:p w:rsidR="006B4F3F" w:rsidRDefault="006B4F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F3F" w:rsidRPr="00A56547" w:rsidRDefault="00A56547" w:rsidP="00DA5CE3">
            <w:pPr>
              <w:spacing w:after="0" w:line="240" w:lineRule="auto"/>
              <w:ind w:left="78"/>
              <w:rPr>
                <w:rFonts w:eastAsia="Times New Roman" w:cs="Times New Roman"/>
                <w:color w:val="333333"/>
                <w:lang w:eastAsia="lv-LV"/>
              </w:rPr>
            </w:pPr>
            <w:r w:rsidRPr="00A56547">
              <w:rPr>
                <w:rFonts w:eastAsia="Times New Roman" w:cs="Times New Roman"/>
                <w:color w:val="333333"/>
                <w:lang w:eastAsia="lv-LV"/>
              </w:rPr>
              <w:t xml:space="preserve">Kursi ir paredzēti pedagogiem, lai veicinātu viņu digitālo attīstību un izpratni par IT jomu. Dalībnieki iegūst zināšanas par ergonomiku, skolo.lv platformu, Windows 11 un drošu </w:t>
            </w:r>
            <w:proofErr w:type="spellStart"/>
            <w:r w:rsidRPr="00A56547">
              <w:rPr>
                <w:rFonts w:eastAsia="Times New Roman" w:cs="Times New Roman"/>
                <w:color w:val="333333"/>
                <w:lang w:eastAsia="lv-LV"/>
              </w:rPr>
              <w:t>inteneta</w:t>
            </w:r>
            <w:proofErr w:type="spellEnd"/>
            <w:r w:rsidRPr="00A56547">
              <w:rPr>
                <w:rFonts w:eastAsia="Times New Roman" w:cs="Times New Roman"/>
                <w:color w:val="333333"/>
                <w:lang w:eastAsia="lv-LV"/>
              </w:rPr>
              <w:t xml:space="preserve"> pārlūku lietošanu. Kursa noslēgumā pedagogi būs gatavi produktīvai </w:t>
            </w:r>
            <w:proofErr w:type="spellStart"/>
            <w:r w:rsidRPr="00A56547">
              <w:rPr>
                <w:rFonts w:eastAsia="Times New Roman" w:cs="Times New Roman"/>
                <w:color w:val="333333"/>
                <w:lang w:eastAsia="lv-LV"/>
              </w:rPr>
              <w:t>digitalizācijas</w:t>
            </w:r>
            <w:proofErr w:type="spellEnd"/>
            <w:r w:rsidRPr="00A56547">
              <w:rPr>
                <w:rFonts w:eastAsia="Times New Roman" w:cs="Times New Roman"/>
                <w:color w:val="333333"/>
                <w:lang w:eastAsia="lv-LV"/>
              </w:rPr>
              <w:t xml:space="preserve"> integrācijai izglītībā un komunikācijai ar jomas ekspertiem.</w:t>
            </w:r>
          </w:p>
        </w:tc>
      </w:tr>
      <w:tr w:rsidR="006B4F3F" w:rsidTr="009B55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F3F" w:rsidRDefault="006B4F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  <w:t>Mērķauditorija</w:t>
            </w:r>
          </w:p>
        </w:tc>
        <w:tc>
          <w:tcPr>
            <w:tcW w:w="8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F3F" w:rsidRPr="00A56547" w:rsidRDefault="00DA5CE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333333"/>
                <w:lang w:eastAsia="lv-LV"/>
              </w:rPr>
            </w:pPr>
            <w:r w:rsidRPr="00A56547">
              <w:rPr>
                <w:rFonts w:eastAsia="Times New Roman" w:cs="Times New Roman"/>
                <w:color w:val="333333"/>
                <w:lang w:eastAsia="lv-LV"/>
              </w:rPr>
              <w:t>Tukuma novada pedagogi, bez priekšzināšanām</w:t>
            </w:r>
          </w:p>
        </w:tc>
      </w:tr>
      <w:tr w:rsidR="006B4F3F" w:rsidTr="009B55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F3F" w:rsidRDefault="006B4F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  <w:t>Lektors</w:t>
            </w:r>
          </w:p>
        </w:tc>
        <w:tc>
          <w:tcPr>
            <w:tcW w:w="8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F3F" w:rsidRPr="00A56547" w:rsidRDefault="00DA5CE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333333"/>
                <w:lang w:eastAsia="lv-LV"/>
              </w:rPr>
            </w:pPr>
            <w:proofErr w:type="spellStart"/>
            <w:r w:rsidRPr="00A56547">
              <w:rPr>
                <w:rFonts w:eastAsia="Times New Roman" w:cs="Times New Roman"/>
                <w:color w:val="333333"/>
                <w:lang w:eastAsia="lv-LV"/>
              </w:rPr>
              <w:t>I.Siliniece</w:t>
            </w:r>
            <w:proofErr w:type="spellEnd"/>
            <w:r w:rsidRPr="00A56547">
              <w:rPr>
                <w:rFonts w:eastAsia="Times New Roman" w:cs="Times New Roman"/>
                <w:color w:val="333333"/>
                <w:lang w:eastAsia="lv-LV"/>
              </w:rPr>
              <w:t xml:space="preserve">, </w:t>
            </w:r>
            <w:proofErr w:type="spellStart"/>
            <w:r w:rsidRPr="00A56547">
              <w:rPr>
                <w:rFonts w:eastAsia="Times New Roman" w:cs="Times New Roman"/>
                <w:color w:val="333333"/>
                <w:lang w:eastAsia="lv-LV"/>
              </w:rPr>
              <w:t>A.Freidenfelde</w:t>
            </w:r>
            <w:proofErr w:type="spellEnd"/>
            <w:r w:rsidRPr="00A56547">
              <w:rPr>
                <w:rFonts w:eastAsia="Times New Roman" w:cs="Times New Roman"/>
                <w:color w:val="333333"/>
                <w:lang w:eastAsia="lv-LV"/>
              </w:rPr>
              <w:t xml:space="preserve">, </w:t>
            </w:r>
            <w:proofErr w:type="spellStart"/>
            <w:r w:rsidRPr="00A56547">
              <w:rPr>
                <w:rFonts w:eastAsia="Times New Roman" w:cs="Times New Roman"/>
                <w:color w:val="333333"/>
                <w:lang w:eastAsia="lv-LV"/>
              </w:rPr>
              <w:t>R.Ingevics</w:t>
            </w:r>
            <w:proofErr w:type="spellEnd"/>
            <w:r w:rsidRPr="00A56547">
              <w:rPr>
                <w:rFonts w:eastAsia="Times New Roman" w:cs="Times New Roman"/>
                <w:color w:val="333333"/>
                <w:lang w:eastAsia="lv-LV"/>
              </w:rPr>
              <w:t xml:space="preserve"> (Tukuma novada IT </w:t>
            </w:r>
            <w:proofErr w:type="spellStart"/>
            <w:r w:rsidRPr="00A56547">
              <w:rPr>
                <w:rFonts w:eastAsia="Times New Roman" w:cs="Times New Roman"/>
                <w:color w:val="333333"/>
                <w:lang w:eastAsia="lv-LV"/>
              </w:rPr>
              <w:t>mentori</w:t>
            </w:r>
            <w:proofErr w:type="spellEnd"/>
            <w:r w:rsidRPr="00A56547">
              <w:rPr>
                <w:rFonts w:eastAsia="Times New Roman" w:cs="Times New Roman"/>
                <w:color w:val="333333"/>
                <w:lang w:eastAsia="lv-LV"/>
              </w:rPr>
              <w:t>)</w:t>
            </w:r>
          </w:p>
        </w:tc>
      </w:tr>
      <w:tr w:rsidR="006B4F3F" w:rsidTr="009B55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F3F" w:rsidRDefault="006B4F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  <w:t>Norises laiks un vieta</w:t>
            </w:r>
          </w:p>
        </w:tc>
        <w:tc>
          <w:tcPr>
            <w:tcW w:w="8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CE3" w:rsidRPr="00A56547" w:rsidRDefault="00A56547" w:rsidP="00DA5CE3">
            <w:pPr>
              <w:spacing w:after="0" w:line="240" w:lineRule="auto"/>
              <w:rPr>
                <w:rFonts w:eastAsia="Times New Roman" w:cs="Times New Roman"/>
                <w:color w:val="333333"/>
                <w:lang w:eastAsia="lv-LV"/>
              </w:rPr>
            </w:pPr>
            <w:r>
              <w:rPr>
                <w:rFonts w:cs="Times New Roman"/>
              </w:rPr>
              <w:t> 25.10.2023. plkst. 10.00</w:t>
            </w:r>
            <w:r w:rsidR="00DA5CE3" w:rsidRPr="00A56547">
              <w:rPr>
                <w:rFonts w:cs="Times New Roman"/>
              </w:rPr>
              <w:t>, Tukuma Raiņa Valsts ģimnāzijā (204. kab.)</w:t>
            </w:r>
          </w:p>
          <w:p w:rsidR="006B4F3F" w:rsidRPr="00A56547" w:rsidRDefault="006B4F3F" w:rsidP="009B55C4">
            <w:pPr>
              <w:spacing w:after="0" w:line="240" w:lineRule="auto"/>
              <w:rPr>
                <w:rFonts w:eastAsia="Times New Roman" w:cs="Times New Roman"/>
                <w:color w:val="333333"/>
                <w:lang w:eastAsia="lv-LV"/>
              </w:rPr>
            </w:pPr>
          </w:p>
        </w:tc>
      </w:tr>
      <w:tr w:rsidR="006B4F3F" w:rsidTr="009B55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F3F" w:rsidRDefault="006B4F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  <w:t>Mācību stundu skaits</w:t>
            </w:r>
          </w:p>
        </w:tc>
        <w:tc>
          <w:tcPr>
            <w:tcW w:w="8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F3F" w:rsidRPr="00A56547" w:rsidRDefault="00A56547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333333"/>
                <w:lang w:eastAsia="lv-LV"/>
              </w:rPr>
            </w:pPr>
            <w:r>
              <w:rPr>
                <w:rFonts w:eastAsia="Times New Roman" w:cs="Times New Roman"/>
                <w:color w:val="333333"/>
                <w:lang w:eastAsia="lv-LV"/>
              </w:rPr>
              <w:t>Viss kurss 24 stundas, II modulis 12 stundas.</w:t>
            </w:r>
            <w:bookmarkStart w:id="0" w:name="_GoBack"/>
            <w:bookmarkEnd w:id="0"/>
          </w:p>
        </w:tc>
      </w:tr>
      <w:tr w:rsidR="006B4F3F" w:rsidTr="009B55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F3F" w:rsidRDefault="00DA5CE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  <w:t>Pieteikšanās</w:t>
            </w:r>
          </w:p>
        </w:tc>
        <w:tc>
          <w:tcPr>
            <w:tcW w:w="8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CE3" w:rsidRDefault="00DA5CE3" w:rsidP="00DA5CE3">
            <w:r w:rsidRPr="004D1B11">
              <w:t>Pieteikšanās līdz 23.10.2023. plkst. 17.00</w:t>
            </w:r>
            <w:r w:rsidRPr="004D1B11">
              <w:br/>
              <w:t>Vietu skaits ierobežots! Sasniedzot maksimālo dalībnieku skaitu, pieteikšanās tiks slēgta.</w:t>
            </w:r>
          </w:p>
          <w:p w:rsidR="00DA5CE3" w:rsidRPr="004D1B11" w:rsidRDefault="00DA5CE3" w:rsidP="00DA5CE3">
            <w:r>
              <w:t xml:space="preserve">Dalībnieku reģistrēšanās: </w:t>
            </w:r>
            <w:hyperlink r:id="rId4" w:history="1">
              <w:r w:rsidRPr="009E0D98">
                <w:rPr>
                  <w:rStyle w:val="Hipersaite"/>
                </w:rPr>
                <w:t>https://tukumagimn.lv/pieteiksanas-pedagogu-profesionalas-kompetences-pilnveides-kursos-dators-pedagoga-paligs-ii-modulim-datora-uzbuve-un-darbs-ar-datoru/</w:t>
              </w:r>
            </w:hyperlink>
            <w:r>
              <w:t xml:space="preserve"> </w:t>
            </w:r>
          </w:p>
          <w:p w:rsidR="006B4F3F" w:rsidRDefault="006B4F3F" w:rsidP="009B55C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lv-LV"/>
              </w:rPr>
            </w:pPr>
          </w:p>
        </w:tc>
      </w:tr>
    </w:tbl>
    <w:p w:rsidR="006B4F3F" w:rsidRDefault="006B4F3F" w:rsidP="006B4F3F"/>
    <w:p w:rsidR="006B4F3F" w:rsidRDefault="006B4F3F"/>
    <w:sectPr w:rsidR="006B4F3F" w:rsidSect="00E77AE8">
      <w:pgSz w:w="11906" w:h="16838"/>
      <w:pgMar w:top="1440" w:right="180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3F"/>
    <w:rsid w:val="006B4F3F"/>
    <w:rsid w:val="007D45A4"/>
    <w:rsid w:val="008E7A7F"/>
    <w:rsid w:val="00927253"/>
    <w:rsid w:val="009B55C4"/>
    <w:rsid w:val="00A56547"/>
    <w:rsid w:val="00DA5CE3"/>
    <w:rsid w:val="00E77AE8"/>
    <w:rsid w:val="00F31186"/>
    <w:rsid w:val="00FA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A1FF"/>
  <w15:chartTrackingRefBased/>
  <w15:docId w15:val="{31AECD4F-0D93-498B-9E7E-7AF48AE5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B4F3F"/>
    <w:pPr>
      <w:spacing w:after="160" w:line="254" w:lineRule="auto"/>
    </w:pPr>
    <w:rPr>
      <w:rFonts w:ascii="Times New Roman" w:eastAsiaTheme="minorHAnsi" w:hAnsi="Times New Roman" w:cstheme="minorBidi"/>
      <w:sz w:val="22"/>
      <w:szCs w:val="22"/>
    </w:rPr>
  </w:style>
  <w:style w:type="paragraph" w:styleId="Virsraksts1">
    <w:name w:val="heading 1"/>
    <w:next w:val="Parasts"/>
    <w:link w:val="Virsraksts1Rakstz"/>
    <w:unhideWhenUsed/>
    <w:qFormat/>
    <w:rsid w:val="00F31186"/>
    <w:pPr>
      <w:keepNext/>
      <w:keepLines/>
      <w:spacing w:after="80" w:line="259" w:lineRule="auto"/>
      <w:ind w:right="29"/>
      <w:jc w:val="center"/>
      <w:outlineLvl w:val="0"/>
    </w:pPr>
    <w:rPr>
      <w:rFonts w:ascii="Times New Roman" w:hAnsi="Times New Roman"/>
      <w:color w:val="000000"/>
      <w:sz w:val="34"/>
    </w:rPr>
  </w:style>
  <w:style w:type="paragraph" w:styleId="Virsraksts2">
    <w:name w:val="heading 2"/>
    <w:next w:val="Parasts"/>
    <w:link w:val="Virsraksts2Rakstz"/>
    <w:unhideWhenUsed/>
    <w:qFormat/>
    <w:rsid w:val="00F31186"/>
    <w:pPr>
      <w:keepNext/>
      <w:keepLines/>
      <w:spacing w:after="248" w:line="218" w:lineRule="auto"/>
      <w:ind w:left="2412" w:right="2412"/>
      <w:jc w:val="center"/>
      <w:outlineLvl w:val="1"/>
    </w:pPr>
    <w:rPr>
      <w:rFonts w:ascii="Times New Roman" w:hAnsi="Times New Roman"/>
      <w:color w:val="000000"/>
      <w:sz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F31186"/>
    <w:rPr>
      <w:rFonts w:ascii="Times New Roman" w:hAnsi="Times New Roman"/>
      <w:color w:val="000000"/>
      <w:sz w:val="34"/>
    </w:rPr>
  </w:style>
  <w:style w:type="character" w:customStyle="1" w:styleId="Virsraksts2Rakstz">
    <w:name w:val="Virsraksts 2 Rakstz."/>
    <w:link w:val="Virsraksts2"/>
    <w:rsid w:val="00F31186"/>
    <w:rPr>
      <w:rFonts w:ascii="Times New Roman" w:hAnsi="Times New Roman"/>
      <w:color w:val="000000"/>
      <w:sz w:val="26"/>
    </w:rPr>
  </w:style>
  <w:style w:type="paragraph" w:styleId="Sarakstarindkopa">
    <w:name w:val="List Paragraph"/>
    <w:basedOn w:val="Parasts"/>
    <w:uiPriority w:val="34"/>
    <w:qFormat/>
    <w:rsid w:val="00F31186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  <w:lang w:eastAsia="lv-LV"/>
    </w:rPr>
  </w:style>
  <w:style w:type="character" w:styleId="Hipersaite">
    <w:name w:val="Hyperlink"/>
    <w:basedOn w:val="Noklusjumarindkopasfonts"/>
    <w:uiPriority w:val="99"/>
    <w:unhideWhenUsed/>
    <w:rsid w:val="006B4F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8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ukumagimn.lv/pieteiksanas-pedagogu-profesionalas-kompetences-pilnveides-kursos-dators-pedagoga-paligs-ii-modulim-datora-uzbuve-un-darbs-ar-datoru/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Laila Ingevica</cp:lastModifiedBy>
  <cp:revision>3</cp:revision>
  <dcterms:created xsi:type="dcterms:W3CDTF">2023-09-27T10:15:00Z</dcterms:created>
  <dcterms:modified xsi:type="dcterms:W3CDTF">2023-10-11T08:46:00Z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