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696" w:rsidRDefault="00940696" w:rsidP="00940696">
      <w:pPr>
        <w:shd w:val="clear" w:color="auto" w:fill="FFFFFF"/>
        <w:spacing w:before="225" w:after="225" w:line="240" w:lineRule="auto"/>
        <w:outlineLvl w:val="1"/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</w:pPr>
      <w:r>
        <w:rPr>
          <w:rFonts w:ascii="Helvetica" w:eastAsia="Times New Roman" w:hAnsi="Helvetica" w:cs="Helvetica"/>
          <w:b/>
          <w:bCs/>
          <w:color w:val="333333"/>
          <w:sz w:val="27"/>
          <w:szCs w:val="27"/>
          <w:lang w:eastAsia="lv-LV"/>
        </w:rPr>
        <w:t>Pedagogu profesionālā pilnveide</w:t>
      </w:r>
    </w:p>
    <w:tbl>
      <w:tblPr>
        <w:tblW w:w="9639" w:type="dxa"/>
        <w:tblCellSpacing w:w="0" w:type="dxa"/>
        <w:tblInd w:w="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7512"/>
      </w:tblGrid>
      <w:tr w:rsidR="00940696" w:rsidTr="006A10C6">
        <w:trPr>
          <w:trHeight w:val="477"/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Nosaukums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51" w:rsidRDefault="006F316C" w:rsidP="008432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Individualizēta un diferencēta mācību procesa organizācija</w:t>
            </w:r>
          </w:p>
          <w:p w:rsidR="00940696" w:rsidRPr="005B2F08" w:rsidRDefault="006F316C" w:rsidP="00843290">
            <w:pPr>
              <w:jc w:val="center"/>
              <w:rPr>
                <w:rFonts w:cs="Times New Roman"/>
                <w:b/>
              </w:rPr>
            </w:pPr>
            <w:r>
              <w:rPr>
                <w:b/>
                <w:bCs/>
              </w:rPr>
              <w:t xml:space="preserve"> iekļaujošā klasē vai pirmsskolas izglītības grupā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Anotācija</w:t>
            </w:r>
          </w:p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 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854B51" w:rsidRDefault="006F316C" w:rsidP="00940696">
            <w:pPr>
              <w:spacing w:after="0" w:line="240" w:lineRule="auto"/>
              <w:ind w:left="232"/>
              <w:rPr>
                <w:sz w:val="20"/>
                <w:szCs w:val="20"/>
                <w:lang w:eastAsia="lv-LV"/>
              </w:rPr>
            </w:pPr>
            <w:r w:rsidRPr="00854B51">
              <w:rPr>
                <w:sz w:val="20"/>
                <w:szCs w:val="20"/>
                <w:lang w:eastAsia="lv-LV"/>
              </w:rPr>
              <w:t xml:space="preserve">Pedagogi: </w:t>
            </w:r>
          </w:p>
          <w:p w:rsidR="006F316C" w:rsidRPr="00854B51" w:rsidRDefault="006F316C" w:rsidP="00940696">
            <w:pPr>
              <w:spacing w:after="0" w:line="240" w:lineRule="auto"/>
              <w:ind w:left="232"/>
              <w:rPr>
                <w:sz w:val="20"/>
                <w:szCs w:val="20"/>
                <w:lang w:eastAsia="lv-LV"/>
              </w:rPr>
            </w:pPr>
            <w:r w:rsidRPr="00854B51">
              <w:rPr>
                <w:b/>
                <w:sz w:val="20"/>
                <w:szCs w:val="20"/>
                <w:lang w:eastAsia="lv-LV"/>
              </w:rPr>
              <w:t>Iegūs</w:t>
            </w:r>
            <w:r w:rsidRPr="00854B51">
              <w:rPr>
                <w:sz w:val="20"/>
                <w:szCs w:val="20"/>
                <w:lang w:eastAsia="lv-LV"/>
              </w:rPr>
              <w:t xml:space="preserve"> zināšanas par individualizācijas, diferenciācijas un </w:t>
            </w:r>
            <w:proofErr w:type="spellStart"/>
            <w:r w:rsidRPr="00854B51">
              <w:rPr>
                <w:sz w:val="20"/>
                <w:szCs w:val="20"/>
                <w:lang w:eastAsia="lv-LV"/>
              </w:rPr>
              <w:t>personalizācijas</w:t>
            </w:r>
            <w:proofErr w:type="spellEnd"/>
            <w:r w:rsidRPr="00854B51">
              <w:rPr>
                <w:sz w:val="20"/>
                <w:szCs w:val="20"/>
                <w:lang w:eastAsia="lv-LV"/>
              </w:rPr>
              <w:t xml:space="preserve"> iespējām, individuālajiem izglītības plāniem, mācību motivācijas veicināšanas iespējām;</w:t>
            </w:r>
          </w:p>
          <w:p w:rsidR="006F316C" w:rsidRPr="00854B51" w:rsidRDefault="006F316C" w:rsidP="00940696">
            <w:pPr>
              <w:spacing w:after="0" w:line="240" w:lineRule="auto"/>
              <w:ind w:left="232"/>
              <w:rPr>
                <w:sz w:val="20"/>
                <w:szCs w:val="20"/>
                <w:lang w:eastAsia="lv-LV"/>
              </w:rPr>
            </w:pPr>
            <w:r w:rsidRPr="00854B51">
              <w:rPr>
                <w:b/>
                <w:sz w:val="20"/>
                <w:szCs w:val="20"/>
                <w:lang w:eastAsia="lv-LV"/>
              </w:rPr>
              <w:t>Pratīs</w:t>
            </w:r>
            <w:r w:rsidRPr="00854B51">
              <w:rPr>
                <w:sz w:val="20"/>
                <w:szCs w:val="20"/>
                <w:lang w:eastAsia="lv-LV"/>
              </w:rPr>
              <w:t xml:space="preserve"> izmantot iegūtās zināšanas audzināšanas un mācību procesā, kā arī sadarbībai ar izglītojamo vecākiem un citiem pedagogiem izglītības iestādē;</w:t>
            </w:r>
          </w:p>
          <w:p w:rsidR="006F316C" w:rsidRPr="00854B51" w:rsidRDefault="006F316C" w:rsidP="00940696">
            <w:pPr>
              <w:spacing w:after="0" w:line="240" w:lineRule="auto"/>
              <w:ind w:left="232"/>
              <w:rPr>
                <w:sz w:val="20"/>
                <w:szCs w:val="20"/>
                <w:lang w:eastAsia="lv-LV"/>
              </w:rPr>
            </w:pPr>
            <w:r w:rsidRPr="00854B51">
              <w:rPr>
                <w:b/>
                <w:sz w:val="20"/>
                <w:szCs w:val="20"/>
                <w:lang w:eastAsia="lv-LV"/>
              </w:rPr>
              <w:t>Spēs</w:t>
            </w:r>
            <w:r w:rsidRPr="00854B51">
              <w:rPr>
                <w:sz w:val="20"/>
                <w:szCs w:val="20"/>
                <w:lang w:eastAsia="lv-LV"/>
              </w:rPr>
              <w:t xml:space="preserve"> noteikt efektīvākās metodes un pielietot tās ikdienas darbā individualizēta un diferencēta mācību procesa nodrošināšanai;</w:t>
            </w:r>
          </w:p>
          <w:p w:rsidR="006F316C" w:rsidRPr="00854B51" w:rsidRDefault="006F316C" w:rsidP="00940696">
            <w:pPr>
              <w:spacing w:after="0" w:line="240" w:lineRule="auto"/>
              <w:ind w:left="232"/>
              <w:rPr>
                <w:sz w:val="20"/>
                <w:szCs w:val="20"/>
                <w:lang w:eastAsia="lv-LV"/>
              </w:rPr>
            </w:pPr>
            <w:r w:rsidRPr="00854B51">
              <w:rPr>
                <w:b/>
                <w:sz w:val="20"/>
                <w:szCs w:val="20"/>
                <w:lang w:eastAsia="lv-LV"/>
              </w:rPr>
              <w:t>Apgūs</w:t>
            </w:r>
            <w:r w:rsidRPr="00854B51">
              <w:rPr>
                <w:sz w:val="20"/>
                <w:szCs w:val="20"/>
                <w:lang w:eastAsia="lv-LV"/>
              </w:rPr>
              <w:t xml:space="preserve"> jaunas digitālās prasmes individualizēta un diferencēta mācību procesa organizācijai iekļaujošā klasē (grupā);</w:t>
            </w:r>
          </w:p>
          <w:p w:rsidR="006F316C" w:rsidRPr="00854B51" w:rsidRDefault="006F316C" w:rsidP="00940696">
            <w:pPr>
              <w:spacing w:after="0" w:line="240" w:lineRule="auto"/>
              <w:ind w:left="232"/>
              <w:rPr>
                <w:sz w:val="20"/>
                <w:szCs w:val="20"/>
                <w:lang w:eastAsia="lv-LV"/>
              </w:rPr>
            </w:pPr>
            <w:r w:rsidRPr="00854B51">
              <w:rPr>
                <w:b/>
                <w:sz w:val="20"/>
                <w:szCs w:val="20"/>
                <w:lang w:eastAsia="lv-LV"/>
              </w:rPr>
              <w:t>Saņems</w:t>
            </w:r>
            <w:r w:rsidRPr="00854B51">
              <w:rPr>
                <w:sz w:val="20"/>
                <w:szCs w:val="20"/>
                <w:lang w:eastAsia="lv-LV"/>
              </w:rPr>
              <w:t xml:space="preserve"> praksē pārbaudītus praktiskus ieteikumus par atbalsta pasākumu izmantošanu un individuālās izglītības plāna sastādīšanu;</w:t>
            </w:r>
          </w:p>
          <w:p w:rsidR="006F316C" w:rsidRPr="00854B51" w:rsidRDefault="006F316C" w:rsidP="00940696">
            <w:pPr>
              <w:spacing w:after="0" w:line="240" w:lineRule="auto"/>
              <w:ind w:left="232"/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</w:pPr>
            <w:r w:rsidRPr="00854B51">
              <w:rPr>
                <w:b/>
                <w:sz w:val="20"/>
                <w:szCs w:val="20"/>
                <w:lang w:eastAsia="lv-LV"/>
              </w:rPr>
              <w:t>Tiks nodrošināti</w:t>
            </w:r>
            <w:r w:rsidRPr="00854B51">
              <w:rPr>
                <w:sz w:val="20"/>
                <w:szCs w:val="20"/>
                <w:lang w:eastAsia="lv-LV"/>
              </w:rPr>
              <w:t xml:space="preserve"> ar iespēju dalīties pieredzē un ieteikumos.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Mērķauditorija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854B51" w:rsidRDefault="006F316C" w:rsidP="00B570A5">
            <w:pPr>
              <w:spacing w:before="100" w:beforeAutospacing="1" w:after="100" w:afterAutospacing="1" w:line="240" w:lineRule="auto"/>
              <w:ind w:left="235"/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</w:pPr>
            <w:r w:rsidRPr="00854B51">
              <w:rPr>
                <w:sz w:val="20"/>
                <w:szCs w:val="20"/>
              </w:rPr>
              <w:t>Pirmsskolas un vispārējās izglītības pedagogi, kuri īsteno vai plāno īstenot speciālās izglītības programmas izglītojamajiem ar mācīšanās traucējumiem un/vai garīgās attīstības traucējumiem, klašu audzinātāji, atbalsta personāls, direktoru vietnieki izglītības jomā.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6A10C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Lektore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5BBA" w:rsidRPr="00854B51" w:rsidRDefault="006F316C" w:rsidP="00525BBA">
            <w:pPr>
              <w:spacing w:after="0"/>
              <w:ind w:left="255"/>
              <w:rPr>
                <w:i/>
                <w:iCs/>
                <w:sz w:val="20"/>
                <w:szCs w:val="20"/>
              </w:rPr>
            </w:pPr>
            <w:r w:rsidRPr="00854B51">
              <w:rPr>
                <w:i/>
                <w:iCs/>
                <w:sz w:val="20"/>
                <w:szCs w:val="20"/>
              </w:rPr>
              <w:t>Aiva Leitāne</w:t>
            </w:r>
            <w:r w:rsidR="00E445F0" w:rsidRPr="00854B51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="00E445F0" w:rsidRPr="00854B51">
              <w:rPr>
                <w:i/>
                <w:iCs/>
                <w:sz w:val="20"/>
                <w:szCs w:val="20"/>
              </w:rPr>
              <w:t>Mag.paed</w:t>
            </w:r>
            <w:proofErr w:type="spellEnd"/>
            <w:r w:rsidR="00E445F0" w:rsidRPr="00854B51">
              <w:rPr>
                <w:i/>
                <w:iCs/>
                <w:sz w:val="20"/>
                <w:szCs w:val="20"/>
              </w:rPr>
              <w:t>, Tukuma novada pamatskolas “Spārni” direktores vietniece metodiskajā darbā, Tukuma novada valodu mācību jomas koordinatore</w:t>
            </w:r>
          </w:p>
          <w:p w:rsidR="006F316C" w:rsidRPr="00854B51" w:rsidRDefault="006F316C" w:rsidP="00525BBA">
            <w:pPr>
              <w:spacing w:after="0"/>
              <w:ind w:left="255"/>
              <w:rPr>
                <w:sz w:val="20"/>
                <w:szCs w:val="20"/>
              </w:rPr>
            </w:pPr>
            <w:r w:rsidRPr="00854B51">
              <w:rPr>
                <w:i/>
                <w:iCs/>
                <w:sz w:val="20"/>
                <w:szCs w:val="20"/>
              </w:rPr>
              <w:t>Daiga Elpere</w:t>
            </w:r>
            <w:r w:rsidR="00E445F0" w:rsidRPr="00854B51">
              <w:rPr>
                <w:i/>
                <w:iCs/>
                <w:sz w:val="20"/>
                <w:szCs w:val="20"/>
              </w:rPr>
              <w:t xml:space="preserve">, Mag.paed., Tumes pamatskolas </w:t>
            </w:r>
            <w:r w:rsidR="00854B51" w:rsidRPr="00854B51">
              <w:rPr>
                <w:i/>
                <w:iCs/>
                <w:sz w:val="20"/>
                <w:szCs w:val="20"/>
              </w:rPr>
              <w:t xml:space="preserve">direktores vietniece, speciālais pedagogs, Tukuma novada </w:t>
            </w:r>
            <w:proofErr w:type="spellStart"/>
            <w:r w:rsidR="00854B51" w:rsidRPr="00854B51">
              <w:rPr>
                <w:i/>
                <w:iCs/>
                <w:sz w:val="20"/>
                <w:szCs w:val="20"/>
              </w:rPr>
              <w:t>vērtībizglītības</w:t>
            </w:r>
            <w:proofErr w:type="spellEnd"/>
            <w:r w:rsidR="00854B51" w:rsidRPr="00854B51">
              <w:rPr>
                <w:i/>
                <w:iCs/>
                <w:sz w:val="20"/>
                <w:szCs w:val="20"/>
              </w:rPr>
              <w:t xml:space="preserve"> mācību jomas koordinatore</w:t>
            </w:r>
          </w:p>
          <w:p w:rsidR="00940696" w:rsidRPr="00854B51" w:rsidRDefault="00940696" w:rsidP="00940696">
            <w:pPr>
              <w:spacing w:after="0" w:line="240" w:lineRule="auto"/>
              <w:ind w:left="235"/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</w:pP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Norises laiks un vieta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4B51" w:rsidRPr="00854B51" w:rsidRDefault="00854B51" w:rsidP="00854B51">
            <w:pPr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Profesionālās pilnveides kursu nodarbību plāns skolu pedagogiem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1.modulis “</w:t>
            </w:r>
            <w:r w:rsidRPr="00854B51">
              <w:rPr>
                <w:rFonts w:cs="Times New Roman"/>
                <w:sz w:val="18"/>
                <w:szCs w:val="18"/>
              </w:rPr>
              <w:t>Atbalsta pasākumu īstenošana mācību procesā. Problēmas un risinājumi”, 6 stundas</w:t>
            </w:r>
          </w:p>
          <w:p w:rsidR="00854B51" w:rsidRPr="00854B51" w:rsidRDefault="00854B51" w:rsidP="00854B51">
            <w:pPr>
              <w:spacing w:after="0"/>
              <w:ind w:left="720" w:firstLine="72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sz w:val="18"/>
                <w:szCs w:val="18"/>
              </w:rPr>
              <w:t>2024.gada 20.februāris, plkst.13.00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2.modulis “</w:t>
            </w:r>
            <w:r w:rsidRPr="00854B51">
              <w:rPr>
                <w:rFonts w:cs="Times New Roman"/>
                <w:sz w:val="18"/>
                <w:szCs w:val="18"/>
              </w:rPr>
              <w:t>Individuālo izglītības plānu izstrādāšanas un korekcijas process” , 4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2024.gada 12.marts, plkst.13.00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3.modulis “</w:t>
            </w:r>
            <w:r w:rsidRPr="00854B51">
              <w:rPr>
                <w:rFonts w:cs="Times New Roman"/>
                <w:sz w:val="18"/>
                <w:szCs w:val="18"/>
              </w:rPr>
              <w:t>Inovatīvu tehnoloģiju izmantošana”, 6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 gada 26.marts plkst.15.00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 gada 16.aprīlis,  plkst.15.30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4.modulis “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Pašvadītas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 xml:space="preserve"> mācīšanās stratēģijas un motivācija”, 4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ab/>
              <w:t>2024. gada 9.aprīlis, plkst.14.00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5.modulis “</w:t>
            </w:r>
            <w:r w:rsidRPr="00854B51">
              <w:rPr>
                <w:rFonts w:cs="Times New Roman"/>
                <w:sz w:val="18"/>
                <w:szCs w:val="18"/>
              </w:rPr>
              <w:t xml:space="preserve">Individualizācija, diferenciācija un 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personalizācija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” , 4 stundas</w:t>
            </w:r>
          </w:p>
          <w:p w:rsidR="00854B51" w:rsidRDefault="00854B51" w:rsidP="001109E7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 gada 7.maijs, plkst.14.00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1109E7" w:rsidRPr="00854B51" w:rsidRDefault="001109E7" w:rsidP="001109E7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bookmarkStart w:id="0" w:name="_GoBack"/>
            <w:bookmarkEnd w:id="0"/>
          </w:p>
          <w:p w:rsidR="00854B51" w:rsidRPr="00854B51" w:rsidRDefault="00854B51" w:rsidP="00854B51">
            <w:pPr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Profesionālās pilnveides kursu nodarbības plāns pirmsskolu pedagogiem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1.modulis “</w:t>
            </w:r>
            <w:r w:rsidRPr="00854B51">
              <w:rPr>
                <w:rFonts w:cs="Times New Roman"/>
                <w:sz w:val="18"/>
                <w:szCs w:val="18"/>
              </w:rPr>
              <w:t>Atbalsta pasākumu īstenošana mācību procesā. Problēmas un risinājumi”, 6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2024.gada 27.februāris, plkst.13.00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2.modulis “</w:t>
            </w:r>
            <w:r w:rsidRPr="00854B51">
              <w:rPr>
                <w:rFonts w:cs="Times New Roman"/>
                <w:sz w:val="18"/>
                <w:szCs w:val="18"/>
              </w:rPr>
              <w:t>Individuālo izglītības plānu izstrādāšanas un korekcijas process”, 4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ab/>
              <w:t xml:space="preserve"> 2024.gada 19.marts, plkst.13.00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3.modulis “</w:t>
            </w:r>
            <w:r w:rsidRPr="00854B51">
              <w:rPr>
                <w:rFonts w:cs="Times New Roman"/>
                <w:sz w:val="18"/>
                <w:szCs w:val="18"/>
              </w:rPr>
              <w:t>Inovatīvu tehnoloģiju izmantošana”, 6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 gada 26.marts plkst.15.00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 gada 16.aprīlis,  plkst.13.00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4.modulis “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Pašvadītas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 xml:space="preserve"> mācīšanās stratēģijas un motivācija”, 4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ab/>
              <w:t>2024. gada 9.aprīlis, plkst.10.00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>5.modulis “</w:t>
            </w:r>
            <w:r w:rsidRPr="00854B51">
              <w:rPr>
                <w:rFonts w:cs="Times New Roman"/>
                <w:sz w:val="18"/>
                <w:szCs w:val="18"/>
              </w:rPr>
              <w:t xml:space="preserve">Individualizācija, diferenciācija un 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personalizācija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” , 4 stundas</w:t>
            </w:r>
          </w:p>
          <w:p w:rsidR="00854B51" w:rsidRPr="00854B51" w:rsidRDefault="00854B51" w:rsidP="00854B51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b/>
                <w:sz w:val="18"/>
                <w:szCs w:val="18"/>
              </w:rPr>
              <w:tab/>
            </w:r>
            <w:r w:rsidRPr="00854B51">
              <w:rPr>
                <w:rFonts w:cs="Times New Roman"/>
                <w:sz w:val="18"/>
                <w:szCs w:val="18"/>
              </w:rPr>
              <w:t>2024. gada 14.maijs,  plkst.14.00 (</w:t>
            </w:r>
            <w:proofErr w:type="spellStart"/>
            <w:r w:rsidRPr="00854B51">
              <w:rPr>
                <w:rFonts w:cs="Times New Roman"/>
                <w:sz w:val="18"/>
                <w:szCs w:val="18"/>
              </w:rPr>
              <w:t>Zoom</w:t>
            </w:r>
            <w:proofErr w:type="spellEnd"/>
            <w:r w:rsidRPr="00854B51">
              <w:rPr>
                <w:rFonts w:cs="Times New Roman"/>
                <w:sz w:val="18"/>
                <w:szCs w:val="18"/>
              </w:rPr>
              <w:t>)</w:t>
            </w:r>
          </w:p>
          <w:p w:rsidR="00940696" w:rsidRPr="00854B51" w:rsidRDefault="00854B51" w:rsidP="00854B51">
            <w:pPr>
              <w:rPr>
                <w:rFonts w:cs="Times New Roman"/>
                <w:sz w:val="18"/>
                <w:szCs w:val="18"/>
                <w:u w:val="single"/>
              </w:rPr>
            </w:pPr>
            <w:hyperlink r:id="rId4" w:history="1">
              <w:r w:rsidRPr="00854B51">
                <w:rPr>
                  <w:rStyle w:val="Hipersaite"/>
                  <w:rFonts w:cs="Times New Roman"/>
                  <w:sz w:val="18"/>
                  <w:szCs w:val="18"/>
                </w:rPr>
                <w:t>Saite uz pieteikšanos</w:t>
              </w:r>
            </w:hyperlink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Mācību stundu skaits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854B51" w:rsidRDefault="00854B51" w:rsidP="00854B51">
            <w:pPr>
              <w:spacing w:before="100" w:beforeAutospacing="1" w:after="100" w:afterAutospacing="1" w:line="240" w:lineRule="auto"/>
              <w:ind w:left="235"/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</w:pPr>
            <w:r w:rsidRPr="00854B51"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  <w:t>24</w:t>
            </w:r>
            <w:r w:rsidR="00B570A5" w:rsidRPr="00854B51"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  <w:t xml:space="preserve"> (</w:t>
            </w:r>
            <w:r w:rsidRPr="00854B51"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  <w:t>tiešsaiste</w:t>
            </w:r>
            <w:r w:rsidR="00B570A5" w:rsidRPr="00854B51"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  <w:t>)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color w:val="333333"/>
                <w:lang w:eastAsia="lv-LV"/>
              </w:rPr>
              <w:t>Kontaktpersona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854B51" w:rsidRDefault="00854B51" w:rsidP="00525BBA">
            <w:pPr>
              <w:spacing w:after="0" w:line="240" w:lineRule="auto"/>
              <w:ind w:left="235"/>
              <w:rPr>
                <w:rFonts w:eastAsia="Times New Roman" w:cs="Times New Roman"/>
                <w:color w:val="000000"/>
                <w:sz w:val="20"/>
                <w:szCs w:val="20"/>
                <w:lang w:eastAsia="lv-LV"/>
              </w:rPr>
            </w:pPr>
            <w:hyperlink r:id="rId5" w:history="1">
              <w:r w:rsidRPr="00854B51">
                <w:rPr>
                  <w:rStyle w:val="Hipersaite"/>
                  <w:rFonts w:eastAsia="Times New Roman" w:cs="Times New Roman"/>
                  <w:sz w:val="20"/>
                  <w:szCs w:val="20"/>
                  <w:lang w:eastAsia="lv-LV"/>
                </w:rPr>
                <w:t>aiva.leitane@tukums.lv</w:t>
              </w:r>
            </w:hyperlink>
            <w:r w:rsidRPr="00854B51">
              <w:rPr>
                <w:rFonts w:eastAsia="Times New Roman" w:cs="Times New Roman"/>
                <w:sz w:val="20"/>
                <w:szCs w:val="20"/>
                <w:lang w:eastAsia="lv-LV"/>
              </w:rPr>
              <w:t xml:space="preserve"> , tālr.26176094</w:t>
            </w:r>
          </w:p>
        </w:tc>
      </w:tr>
      <w:tr w:rsidR="00940696" w:rsidTr="006A10C6">
        <w:trPr>
          <w:tblCellSpacing w:w="0" w:type="dxa"/>
        </w:trPr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B570A5" w:rsidRDefault="00940696" w:rsidP="00843290">
            <w:pPr>
              <w:spacing w:before="100" w:beforeAutospacing="1" w:after="100" w:afterAutospacing="1" w:line="240" w:lineRule="auto"/>
              <w:rPr>
                <w:rFonts w:eastAsia="Times New Roman" w:cs="Times New Roman"/>
                <w:color w:val="333333"/>
                <w:lang w:eastAsia="lv-LV"/>
              </w:rPr>
            </w:pPr>
            <w:r w:rsidRPr="00B570A5">
              <w:rPr>
                <w:rFonts w:eastAsia="Times New Roman" w:cs="Times New Roman"/>
                <w:lang w:eastAsia="lv-LV"/>
              </w:rPr>
              <w:t>Vietu skaits</w:t>
            </w:r>
          </w:p>
        </w:tc>
        <w:tc>
          <w:tcPr>
            <w:tcW w:w="7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0696" w:rsidRPr="00854B51" w:rsidRDefault="00854B51" w:rsidP="00843290">
            <w:pPr>
              <w:ind w:left="235"/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</w:pPr>
            <w:r w:rsidRPr="00854B51">
              <w:rPr>
                <w:rFonts w:eastAsia="Times New Roman" w:cs="Times New Roman"/>
                <w:color w:val="333333"/>
                <w:sz w:val="20"/>
                <w:szCs w:val="20"/>
                <w:lang w:eastAsia="lv-LV"/>
              </w:rPr>
              <w:t>100 (katrā modulī)</w:t>
            </w:r>
          </w:p>
        </w:tc>
      </w:tr>
    </w:tbl>
    <w:p w:rsidR="008E7A7F" w:rsidRDefault="008E7A7F"/>
    <w:sectPr w:rsidR="008E7A7F" w:rsidSect="00940696">
      <w:pgSz w:w="11906" w:h="16838"/>
      <w:pgMar w:top="1440" w:right="180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696"/>
    <w:rsid w:val="001109E7"/>
    <w:rsid w:val="00525BBA"/>
    <w:rsid w:val="005B2F08"/>
    <w:rsid w:val="006A10C6"/>
    <w:rsid w:val="006F316C"/>
    <w:rsid w:val="00854B51"/>
    <w:rsid w:val="008E7A7F"/>
    <w:rsid w:val="00940696"/>
    <w:rsid w:val="00B570A5"/>
    <w:rsid w:val="00C44DEB"/>
    <w:rsid w:val="00E445F0"/>
    <w:rsid w:val="00F3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9711D"/>
  <w15:chartTrackingRefBased/>
  <w15:docId w15:val="{AFC7DC32-66BB-46D2-A411-9B7E79216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40696"/>
    <w:pPr>
      <w:spacing w:after="160" w:line="252" w:lineRule="auto"/>
    </w:pPr>
    <w:rPr>
      <w:rFonts w:ascii="Times New Roman" w:eastAsiaTheme="minorHAnsi" w:hAnsi="Times New Roman" w:cstheme="minorBidi"/>
      <w:sz w:val="22"/>
      <w:szCs w:val="22"/>
    </w:rPr>
  </w:style>
  <w:style w:type="paragraph" w:styleId="Virsraksts1">
    <w:name w:val="heading 1"/>
    <w:next w:val="Parasts"/>
    <w:link w:val="Virsraksts1Rakstz"/>
    <w:unhideWhenUsed/>
    <w:qFormat/>
    <w:rsid w:val="00F31186"/>
    <w:pPr>
      <w:keepNext/>
      <w:keepLines/>
      <w:spacing w:after="80" w:line="259" w:lineRule="auto"/>
      <w:ind w:right="29"/>
      <w:jc w:val="center"/>
      <w:outlineLvl w:val="0"/>
    </w:pPr>
    <w:rPr>
      <w:rFonts w:ascii="Times New Roman" w:hAnsi="Times New Roman"/>
      <w:color w:val="000000"/>
      <w:sz w:val="34"/>
    </w:rPr>
  </w:style>
  <w:style w:type="paragraph" w:styleId="Virsraksts2">
    <w:name w:val="heading 2"/>
    <w:next w:val="Parasts"/>
    <w:link w:val="Virsraksts2Rakstz"/>
    <w:unhideWhenUsed/>
    <w:qFormat/>
    <w:rsid w:val="00F31186"/>
    <w:pPr>
      <w:keepNext/>
      <w:keepLines/>
      <w:spacing w:after="248" w:line="218" w:lineRule="auto"/>
      <w:ind w:left="2412" w:right="2412"/>
      <w:jc w:val="center"/>
      <w:outlineLvl w:val="1"/>
    </w:pPr>
    <w:rPr>
      <w:rFonts w:ascii="Times New Roman" w:hAnsi="Times New Roman"/>
      <w:color w:val="000000"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31186"/>
    <w:rPr>
      <w:rFonts w:ascii="Times New Roman" w:hAnsi="Times New Roman"/>
      <w:color w:val="000000"/>
      <w:sz w:val="34"/>
    </w:rPr>
  </w:style>
  <w:style w:type="character" w:customStyle="1" w:styleId="Virsraksts2Rakstz">
    <w:name w:val="Virsraksts 2 Rakstz."/>
    <w:link w:val="Virsraksts2"/>
    <w:rsid w:val="00F31186"/>
    <w:rPr>
      <w:rFonts w:ascii="Times New Roman" w:hAnsi="Times New Roman"/>
      <w:color w:val="000000"/>
      <w:sz w:val="26"/>
    </w:rPr>
  </w:style>
  <w:style w:type="paragraph" w:styleId="Sarakstarindkopa">
    <w:name w:val="List Paragraph"/>
    <w:basedOn w:val="Parasts"/>
    <w:uiPriority w:val="34"/>
    <w:qFormat/>
    <w:rsid w:val="00F31186"/>
    <w:pPr>
      <w:spacing w:after="0" w:line="240" w:lineRule="auto"/>
      <w:ind w:left="720"/>
      <w:contextualSpacing/>
    </w:pPr>
    <w:rPr>
      <w:rFonts w:ascii="Calibri" w:eastAsia="Calibri" w:hAnsi="Calibri" w:cs="Calibri"/>
      <w:color w:val="000000"/>
      <w:lang w:eastAsia="lv-LV"/>
    </w:rPr>
  </w:style>
  <w:style w:type="character" w:styleId="Hipersaite">
    <w:name w:val="Hyperlink"/>
    <w:basedOn w:val="Noklusjumarindkopasfonts"/>
    <w:uiPriority w:val="99"/>
    <w:unhideWhenUsed/>
    <w:rsid w:val="00525B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iva.leitane@tukums.lv" TargetMode="External"/><Relationship Id="rId4" Type="http://schemas.openxmlformats.org/officeDocument/2006/relationships/hyperlink" Target="https://forms.gle/CmozsomYVJZcrTRk8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2034</Words>
  <Characters>1160</Characters>
  <Application>Microsoft Office Word</Application>
  <DocSecurity>0</DocSecurity>
  <Lines>9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</dc:creator>
  <cp:keywords/>
  <dc:description/>
  <cp:lastModifiedBy>Laila Ingevica</cp:lastModifiedBy>
  <cp:revision>5</cp:revision>
  <dcterms:created xsi:type="dcterms:W3CDTF">2024-01-09T07:15:00Z</dcterms:created>
  <dcterms:modified xsi:type="dcterms:W3CDTF">2024-01-30T08:48:00Z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