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386" w:rsidRPr="005A230E" w:rsidRDefault="005A230E" w:rsidP="00BF6B3A">
      <w:pPr>
        <w:spacing w:before="24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230E">
        <w:rPr>
          <w:rFonts w:ascii="Times New Roman" w:hAnsi="Times New Roman" w:cs="Times New Roman"/>
          <w:b/>
          <w:sz w:val="28"/>
          <w:szCs w:val="24"/>
        </w:rPr>
        <w:t xml:space="preserve">Finansējuma atbalsts izglītojamiem, kas reģistrēti VIIS ar </w:t>
      </w:r>
      <w:proofErr w:type="spellStart"/>
      <w:r w:rsidRPr="005A230E">
        <w:rPr>
          <w:rFonts w:ascii="Times New Roman" w:hAnsi="Times New Roman" w:cs="Times New Roman"/>
          <w:b/>
          <w:sz w:val="28"/>
          <w:szCs w:val="24"/>
        </w:rPr>
        <w:t>apakšstatusu</w:t>
      </w:r>
      <w:proofErr w:type="spellEnd"/>
      <w:r w:rsidRPr="005A230E">
        <w:rPr>
          <w:rFonts w:ascii="Times New Roman" w:hAnsi="Times New Roman" w:cs="Times New Roman"/>
          <w:b/>
          <w:sz w:val="28"/>
          <w:szCs w:val="24"/>
        </w:rPr>
        <w:t xml:space="preserve"> “Ukrainas civiliedzīvotājs”</w:t>
      </w:r>
    </w:p>
    <w:p w:rsidR="005A230E" w:rsidRPr="005A230E" w:rsidRDefault="005A230E" w:rsidP="00BF6B3A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30E" w:rsidRPr="005A230E" w:rsidRDefault="005A230E" w:rsidP="00BF6B3A">
      <w:pPr>
        <w:pStyle w:val="Sarakstarindkop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0E">
        <w:rPr>
          <w:rFonts w:ascii="Times New Roman" w:hAnsi="Times New Roman" w:cs="Times New Roman"/>
          <w:b/>
          <w:sz w:val="24"/>
          <w:szCs w:val="24"/>
        </w:rPr>
        <w:t>5-6 gadīgiem</w:t>
      </w:r>
      <w:r w:rsidRPr="005A230E">
        <w:rPr>
          <w:rFonts w:ascii="Times New Roman" w:hAnsi="Times New Roman" w:cs="Times New Roman"/>
          <w:sz w:val="24"/>
          <w:szCs w:val="24"/>
        </w:rPr>
        <w:t xml:space="preserve"> un </w:t>
      </w:r>
      <w:r w:rsidRPr="005A230E">
        <w:rPr>
          <w:rFonts w:ascii="Times New Roman" w:hAnsi="Times New Roman" w:cs="Times New Roman"/>
          <w:b/>
          <w:sz w:val="24"/>
          <w:szCs w:val="24"/>
        </w:rPr>
        <w:t>1.-12. klases izglītojamajiem</w:t>
      </w:r>
      <w:r w:rsidRPr="005A230E">
        <w:rPr>
          <w:rFonts w:ascii="Times New Roman" w:hAnsi="Times New Roman" w:cs="Times New Roman"/>
          <w:sz w:val="24"/>
          <w:szCs w:val="24"/>
        </w:rPr>
        <w:t xml:space="preserve">, kā arī speciālās pirmsskolas </w:t>
      </w:r>
      <w:proofErr w:type="spellStart"/>
      <w:r w:rsidRPr="005A230E">
        <w:rPr>
          <w:rFonts w:ascii="Times New Roman" w:hAnsi="Times New Roman" w:cs="Times New Roman"/>
          <w:sz w:val="24"/>
          <w:szCs w:val="24"/>
        </w:rPr>
        <w:t>izgītības</w:t>
      </w:r>
      <w:proofErr w:type="spellEnd"/>
      <w:r w:rsidRPr="005A230E">
        <w:rPr>
          <w:rFonts w:ascii="Times New Roman" w:hAnsi="Times New Roman" w:cs="Times New Roman"/>
          <w:sz w:val="24"/>
          <w:szCs w:val="24"/>
        </w:rPr>
        <w:t xml:space="preserve"> programmas bērniem no </w:t>
      </w:r>
      <w:r w:rsidRPr="005A230E">
        <w:rPr>
          <w:rFonts w:ascii="Times New Roman" w:hAnsi="Times New Roman" w:cs="Times New Roman"/>
          <w:b/>
          <w:sz w:val="24"/>
          <w:szCs w:val="24"/>
        </w:rPr>
        <w:t>1,5-4 gadu vecumam speciālās pirmsskolas</w:t>
      </w:r>
      <w:r w:rsidRPr="005A230E">
        <w:rPr>
          <w:rFonts w:ascii="Times New Roman" w:hAnsi="Times New Roman" w:cs="Times New Roman"/>
          <w:sz w:val="24"/>
          <w:szCs w:val="24"/>
        </w:rPr>
        <w:t xml:space="preserve"> izglītības grupās, kuri reģistrēti VIIS </w:t>
      </w:r>
      <w:r w:rsidRPr="005A230E">
        <w:rPr>
          <w:rFonts w:ascii="Times New Roman" w:hAnsi="Times New Roman" w:cs="Times New Roman"/>
          <w:sz w:val="24"/>
          <w:szCs w:val="24"/>
          <w:u w:val="single"/>
        </w:rPr>
        <w:t>uz 01.0</w:t>
      </w:r>
      <w:r w:rsidR="002B0D3C">
        <w:rPr>
          <w:rFonts w:ascii="Times New Roman" w:hAnsi="Times New Roman" w:cs="Times New Roman"/>
          <w:sz w:val="24"/>
          <w:szCs w:val="24"/>
          <w:u w:val="single"/>
        </w:rPr>
        <w:t>9</w:t>
      </w:r>
      <w:r w:rsidRPr="005A230E">
        <w:rPr>
          <w:rFonts w:ascii="Times New Roman" w:hAnsi="Times New Roman" w:cs="Times New Roman"/>
          <w:sz w:val="24"/>
          <w:szCs w:val="24"/>
          <w:u w:val="single"/>
        </w:rPr>
        <w:t>.2022. (ieskaitot):</w:t>
      </w:r>
    </w:p>
    <w:p w:rsidR="005A230E" w:rsidRPr="005A230E" w:rsidRDefault="005A230E" w:rsidP="00BF6B3A">
      <w:pPr>
        <w:pStyle w:val="Sarakstarindkopa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0E">
        <w:rPr>
          <w:rFonts w:ascii="Times New Roman" w:hAnsi="Times New Roman" w:cs="Times New Roman"/>
          <w:sz w:val="24"/>
          <w:szCs w:val="24"/>
        </w:rPr>
        <w:t>Finansējums tiek piešķirts no valsts budžeta mērķdotācijas pedagogu darba samaksai</w:t>
      </w:r>
      <w:r>
        <w:rPr>
          <w:rFonts w:ascii="Times New Roman" w:hAnsi="Times New Roman" w:cs="Times New Roman"/>
          <w:sz w:val="24"/>
          <w:szCs w:val="24"/>
        </w:rPr>
        <w:t xml:space="preserve"> (tāpat kā LV skolēniem)</w:t>
      </w:r>
      <w:r w:rsidRPr="005A230E">
        <w:rPr>
          <w:rFonts w:ascii="Times New Roman" w:hAnsi="Times New Roman" w:cs="Times New Roman"/>
          <w:sz w:val="24"/>
          <w:szCs w:val="24"/>
        </w:rPr>
        <w:t>;</w:t>
      </w:r>
    </w:p>
    <w:p w:rsidR="005A230E" w:rsidRPr="005A230E" w:rsidRDefault="005A230E" w:rsidP="00BF6B3A">
      <w:pPr>
        <w:pStyle w:val="Sarakstarindkopa"/>
        <w:numPr>
          <w:ilvl w:val="0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021">
        <w:rPr>
          <w:rFonts w:ascii="Times New Roman" w:hAnsi="Times New Roman" w:cs="Times New Roman"/>
          <w:sz w:val="24"/>
          <w:szCs w:val="24"/>
          <w:u w:val="single"/>
        </w:rPr>
        <w:t>Līdz 31.12.2022.</w:t>
      </w:r>
      <w:r w:rsidRPr="005A230E">
        <w:rPr>
          <w:rFonts w:ascii="Times New Roman" w:hAnsi="Times New Roman" w:cs="Times New Roman"/>
          <w:sz w:val="24"/>
          <w:szCs w:val="24"/>
        </w:rPr>
        <w:t xml:space="preserve"> atbalsts ir pieejams arī no valsts budžeta programmas “Līdzekļi neparedzētiem gadījumiem”:</w:t>
      </w:r>
    </w:p>
    <w:p w:rsidR="005A230E" w:rsidRPr="005A230E" w:rsidRDefault="005A230E" w:rsidP="00BF6B3A">
      <w:pPr>
        <w:pStyle w:val="Sarakstarindkopa"/>
        <w:numPr>
          <w:ilvl w:val="1"/>
          <w:numId w:val="4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30E">
        <w:rPr>
          <w:rFonts w:ascii="Times New Roman" w:hAnsi="Times New Roman" w:cs="Times New Roman"/>
          <w:sz w:val="24"/>
          <w:szCs w:val="24"/>
        </w:rPr>
        <w:t xml:space="preserve"> Pedagogu darba samaksai (individuālā plāna īstenošanai</w:t>
      </w:r>
      <w:r w:rsidR="00424021">
        <w:rPr>
          <w:rFonts w:ascii="Times New Roman" w:hAnsi="Times New Roman" w:cs="Times New Roman"/>
          <w:sz w:val="24"/>
          <w:szCs w:val="24"/>
        </w:rPr>
        <w:t>)</w:t>
      </w:r>
      <w:r w:rsidRPr="005A230E">
        <w:rPr>
          <w:rFonts w:ascii="Times New Roman" w:hAnsi="Times New Roman" w:cs="Times New Roman"/>
          <w:sz w:val="24"/>
          <w:szCs w:val="24"/>
        </w:rPr>
        <w:t xml:space="preserve"> – 50% apmērā, proti, </w:t>
      </w:r>
      <w:r w:rsidRPr="00424021">
        <w:rPr>
          <w:rFonts w:ascii="Times New Roman" w:hAnsi="Times New Roman" w:cs="Times New Roman"/>
          <w:b/>
          <w:sz w:val="24"/>
          <w:szCs w:val="24"/>
        </w:rPr>
        <w:t>128,50</w:t>
      </w:r>
      <w:r w:rsidRPr="005A230E">
        <w:rPr>
          <w:rFonts w:ascii="Times New Roman" w:hAnsi="Times New Roman" w:cs="Times New Roman"/>
          <w:sz w:val="24"/>
          <w:szCs w:val="24"/>
        </w:rPr>
        <w:t xml:space="preserve"> </w:t>
      </w:r>
      <w:r w:rsidRPr="00424021">
        <w:rPr>
          <w:rFonts w:ascii="Times New Roman" w:hAnsi="Times New Roman" w:cs="Times New Roman"/>
          <w:i/>
          <w:sz w:val="24"/>
          <w:szCs w:val="24"/>
        </w:rPr>
        <w:t xml:space="preserve">euro </w:t>
      </w:r>
      <w:r w:rsidRPr="005A230E">
        <w:rPr>
          <w:rFonts w:ascii="Times New Roman" w:hAnsi="Times New Roman" w:cs="Times New Roman"/>
          <w:sz w:val="24"/>
          <w:szCs w:val="24"/>
        </w:rPr>
        <w:t xml:space="preserve">mēnesī, mācību līdzekļiem – </w:t>
      </w:r>
      <w:r w:rsidRPr="00424021">
        <w:rPr>
          <w:rFonts w:ascii="Times New Roman" w:hAnsi="Times New Roman" w:cs="Times New Roman"/>
          <w:b/>
          <w:sz w:val="24"/>
          <w:szCs w:val="24"/>
        </w:rPr>
        <w:t>5,96</w:t>
      </w:r>
      <w:r w:rsidRPr="005A230E">
        <w:rPr>
          <w:rFonts w:ascii="Times New Roman" w:hAnsi="Times New Roman" w:cs="Times New Roman"/>
          <w:sz w:val="24"/>
          <w:szCs w:val="24"/>
        </w:rPr>
        <w:t xml:space="preserve"> </w:t>
      </w:r>
      <w:r w:rsidRPr="00424021">
        <w:rPr>
          <w:rFonts w:ascii="Times New Roman" w:hAnsi="Times New Roman" w:cs="Times New Roman"/>
          <w:i/>
          <w:sz w:val="24"/>
          <w:szCs w:val="24"/>
        </w:rPr>
        <w:t xml:space="preserve">euro </w:t>
      </w:r>
      <w:r w:rsidRPr="005A230E">
        <w:rPr>
          <w:rFonts w:ascii="Times New Roman" w:hAnsi="Times New Roman" w:cs="Times New Roman"/>
          <w:sz w:val="24"/>
          <w:szCs w:val="24"/>
        </w:rPr>
        <w:t xml:space="preserve">(4 mēnešiem kopā) </w:t>
      </w:r>
    </w:p>
    <w:p w:rsidR="005A230E" w:rsidRPr="005A230E" w:rsidRDefault="005A230E" w:rsidP="00BF6B3A">
      <w:pPr>
        <w:pStyle w:val="Sarakstarindkopa"/>
        <w:spacing w:before="240" w:line="360" w:lineRule="auto"/>
        <w:ind w:left="1800"/>
        <w:jc w:val="both"/>
        <w:rPr>
          <w:rFonts w:ascii="Times New Roman" w:hAnsi="Times New Roman" w:cs="Times New Roman"/>
          <w:sz w:val="24"/>
          <w:szCs w:val="24"/>
        </w:rPr>
      </w:pPr>
    </w:p>
    <w:p w:rsidR="005A230E" w:rsidRPr="005A230E" w:rsidRDefault="005A230E" w:rsidP="00BF6B3A">
      <w:pPr>
        <w:pStyle w:val="Sarakstarindkop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F9">
        <w:rPr>
          <w:rFonts w:ascii="Times New Roman" w:hAnsi="Times New Roman" w:cs="Times New Roman"/>
          <w:b/>
          <w:sz w:val="24"/>
          <w:szCs w:val="24"/>
        </w:rPr>
        <w:t>1,5</w:t>
      </w:r>
      <w:r w:rsidR="00EA00F9" w:rsidRPr="00EA00F9">
        <w:rPr>
          <w:rFonts w:ascii="Times New Roman" w:hAnsi="Times New Roman" w:cs="Times New Roman"/>
          <w:b/>
          <w:sz w:val="24"/>
          <w:szCs w:val="24"/>
        </w:rPr>
        <w:t>-</w:t>
      </w:r>
      <w:r w:rsidRPr="00EA00F9">
        <w:rPr>
          <w:rFonts w:ascii="Times New Roman" w:hAnsi="Times New Roman" w:cs="Times New Roman"/>
          <w:b/>
          <w:sz w:val="24"/>
          <w:szCs w:val="24"/>
        </w:rPr>
        <w:t>4 gadīgiem</w:t>
      </w:r>
      <w:r w:rsidRPr="005A230E">
        <w:rPr>
          <w:rFonts w:ascii="Times New Roman" w:hAnsi="Times New Roman" w:cs="Times New Roman"/>
          <w:sz w:val="24"/>
          <w:szCs w:val="24"/>
        </w:rPr>
        <w:t xml:space="preserve"> bērniem, kuri apmeklē pirmsskolas izglītības iestādi (neatkarīgi no reģistrācijas datuma VIIS – </w:t>
      </w:r>
      <w:r w:rsidRPr="00EA00F9">
        <w:rPr>
          <w:rFonts w:ascii="Times New Roman" w:hAnsi="Times New Roman" w:cs="Times New Roman"/>
          <w:sz w:val="24"/>
          <w:szCs w:val="24"/>
          <w:u w:val="single"/>
        </w:rPr>
        <w:t>gan pirms 01.09.2022., gan pēc 01.09.2022.</w:t>
      </w:r>
      <w:r w:rsidR="00EA00F9">
        <w:rPr>
          <w:rFonts w:ascii="Times New Roman" w:hAnsi="Times New Roman" w:cs="Times New Roman"/>
          <w:sz w:val="24"/>
          <w:szCs w:val="24"/>
        </w:rPr>
        <w:t xml:space="preserve">) </w:t>
      </w:r>
      <w:r w:rsidRPr="005A230E">
        <w:rPr>
          <w:rFonts w:ascii="Times New Roman" w:hAnsi="Times New Roman" w:cs="Times New Roman"/>
          <w:sz w:val="24"/>
          <w:szCs w:val="24"/>
        </w:rPr>
        <w:t xml:space="preserve">finansējums tiek piešķirts kā patvēruma meklētājiem 100% apmērā no valsts budžeta programmas “Līdzekļi neparedzētiem gadījumiem”, proti – </w:t>
      </w:r>
      <w:r w:rsidRPr="00EA00F9">
        <w:rPr>
          <w:rFonts w:ascii="Times New Roman" w:hAnsi="Times New Roman" w:cs="Times New Roman"/>
          <w:b/>
          <w:sz w:val="24"/>
          <w:szCs w:val="24"/>
        </w:rPr>
        <w:t>257</w:t>
      </w:r>
      <w:r w:rsidRPr="005A230E">
        <w:rPr>
          <w:rFonts w:ascii="Times New Roman" w:hAnsi="Times New Roman" w:cs="Times New Roman"/>
          <w:sz w:val="24"/>
          <w:szCs w:val="24"/>
        </w:rPr>
        <w:t xml:space="preserve"> </w:t>
      </w:r>
      <w:r w:rsidRPr="00EA00F9">
        <w:rPr>
          <w:rFonts w:ascii="Times New Roman" w:hAnsi="Times New Roman" w:cs="Times New Roman"/>
          <w:i/>
          <w:sz w:val="24"/>
          <w:szCs w:val="24"/>
        </w:rPr>
        <w:t>euro</w:t>
      </w:r>
      <w:r w:rsidRPr="005A230E">
        <w:rPr>
          <w:rFonts w:ascii="Times New Roman" w:hAnsi="Times New Roman" w:cs="Times New Roman"/>
          <w:sz w:val="24"/>
          <w:szCs w:val="24"/>
        </w:rPr>
        <w:t xml:space="preserve"> mēnesī pedagogu darba samaksai un </w:t>
      </w:r>
      <w:r w:rsidRPr="00EA00F9">
        <w:rPr>
          <w:rFonts w:ascii="Times New Roman" w:hAnsi="Times New Roman" w:cs="Times New Roman"/>
          <w:b/>
          <w:sz w:val="24"/>
          <w:szCs w:val="24"/>
        </w:rPr>
        <w:t>50</w:t>
      </w:r>
      <w:r w:rsidRPr="005A230E">
        <w:rPr>
          <w:rFonts w:ascii="Times New Roman" w:hAnsi="Times New Roman" w:cs="Times New Roman"/>
          <w:sz w:val="24"/>
          <w:szCs w:val="24"/>
        </w:rPr>
        <w:t xml:space="preserve"> </w:t>
      </w:r>
      <w:r w:rsidRPr="00EA00F9">
        <w:rPr>
          <w:rFonts w:ascii="Times New Roman" w:hAnsi="Times New Roman" w:cs="Times New Roman"/>
          <w:i/>
          <w:sz w:val="24"/>
          <w:szCs w:val="24"/>
        </w:rPr>
        <w:t>euro</w:t>
      </w:r>
      <w:r w:rsidRPr="005A230E">
        <w:rPr>
          <w:rFonts w:ascii="Times New Roman" w:hAnsi="Times New Roman" w:cs="Times New Roman"/>
          <w:sz w:val="24"/>
          <w:szCs w:val="24"/>
        </w:rPr>
        <w:t xml:space="preserve"> mācību līdzekļu iegādei.</w:t>
      </w:r>
    </w:p>
    <w:p w:rsidR="005A230E" w:rsidRPr="005A230E" w:rsidRDefault="005A230E" w:rsidP="00BF6B3A">
      <w:pPr>
        <w:pStyle w:val="Sarakstarindkopa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30E" w:rsidRPr="005A230E" w:rsidRDefault="005A230E" w:rsidP="00BF6B3A">
      <w:pPr>
        <w:pStyle w:val="Sarakstarindkopa"/>
        <w:numPr>
          <w:ilvl w:val="0"/>
          <w:numId w:val="3"/>
        </w:num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F9">
        <w:rPr>
          <w:rFonts w:ascii="Times New Roman" w:hAnsi="Times New Roman" w:cs="Times New Roman"/>
          <w:b/>
          <w:sz w:val="24"/>
          <w:szCs w:val="24"/>
        </w:rPr>
        <w:t>1.-12.klases</w:t>
      </w:r>
      <w:r w:rsidRPr="005A230E">
        <w:rPr>
          <w:rFonts w:ascii="Times New Roman" w:hAnsi="Times New Roman" w:cs="Times New Roman"/>
          <w:sz w:val="24"/>
          <w:szCs w:val="24"/>
        </w:rPr>
        <w:t xml:space="preserve"> UA skolēniem, kuri izglītības ieguvi sāk </w:t>
      </w:r>
      <w:r w:rsidR="00EA00F9">
        <w:rPr>
          <w:rFonts w:ascii="Times New Roman" w:hAnsi="Times New Roman" w:cs="Times New Roman"/>
          <w:sz w:val="24"/>
          <w:szCs w:val="24"/>
        </w:rPr>
        <w:t xml:space="preserve">pēc </w:t>
      </w:r>
      <w:r w:rsidRPr="005A230E">
        <w:rPr>
          <w:rFonts w:ascii="Times New Roman" w:hAnsi="Times New Roman" w:cs="Times New Roman"/>
          <w:sz w:val="24"/>
          <w:szCs w:val="24"/>
        </w:rPr>
        <w:t xml:space="preserve">01.09.2022. (VIIS </w:t>
      </w:r>
      <w:r w:rsidRPr="00EA00F9">
        <w:rPr>
          <w:rFonts w:ascii="Times New Roman" w:hAnsi="Times New Roman" w:cs="Times New Roman"/>
          <w:sz w:val="24"/>
          <w:szCs w:val="24"/>
          <w:u w:val="single"/>
        </w:rPr>
        <w:t>reģistrēti pēc 01.09.2022.</w:t>
      </w:r>
      <w:r w:rsidRPr="005A230E">
        <w:rPr>
          <w:rFonts w:ascii="Times New Roman" w:hAnsi="Times New Roman" w:cs="Times New Roman"/>
          <w:sz w:val="24"/>
          <w:szCs w:val="24"/>
        </w:rPr>
        <w:t>) finansējums tiek piešķirts kā patvēruma meklētājiem 100% apmērā no valsts budžeta programmas “Līdzekļi neparedzētiem gadījumiem”, proti –</w:t>
      </w:r>
      <w:r w:rsidRPr="00EA00F9">
        <w:rPr>
          <w:rFonts w:ascii="Times New Roman" w:hAnsi="Times New Roman" w:cs="Times New Roman"/>
          <w:b/>
          <w:sz w:val="24"/>
          <w:szCs w:val="24"/>
        </w:rPr>
        <w:t xml:space="preserve"> 257</w:t>
      </w:r>
      <w:r w:rsidRPr="005A230E">
        <w:rPr>
          <w:rFonts w:ascii="Times New Roman" w:hAnsi="Times New Roman" w:cs="Times New Roman"/>
          <w:sz w:val="24"/>
          <w:szCs w:val="24"/>
        </w:rPr>
        <w:t xml:space="preserve"> </w:t>
      </w:r>
      <w:r w:rsidRPr="00EA00F9">
        <w:rPr>
          <w:rFonts w:ascii="Times New Roman" w:hAnsi="Times New Roman" w:cs="Times New Roman"/>
          <w:i/>
          <w:sz w:val="24"/>
          <w:szCs w:val="24"/>
        </w:rPr>
        <w:t>euro</w:t>
      </w:r>
      <w:r w:rsidRPr="005A230E">
        <w:rPr>
          <w:rFonts w:ascii="Times New Roman" w:hAnsi="Times New Roman" w:cs="Times New Roman"/>
          <w:sz w:val="24"/>
          <w:szCs w:val="24"/>
        </w:rPr>
        <w:t xml:space="preserve"> mēnesī pedagogu darba samaksai un </w:t>
      </w:r>
      <w:r w:rsidRPr="00EA00F9">
        <w:rPr>
          <w:rFonts w:ascii="Times New Roman" w:hAnsi="Times New Roman" w:cs="Times New Roman"/>
          <w:b/>
          <w:sz w:val="24"/>
          <w:szCs w:val="24"/>
        </w:rPr>
        <w:t>50</w:t>
      </w:r>
      <w:r w:rsidRPr="005A230E">
        <w:rPr>
          <w:rFonts w:ascii="Times New Roman" w:hAnsi="Times New Roman" w:cs="Times New Roman"/>
          <w:sz w:val="24"/>
          <w:szCs w:val="24"/>
        </w:rPr>
        <w:t xml:space="preserve"> </w:t>
      </w:r>
      <w:r w:rsidRPr="00EA00F9">
        <w:rPr>
          <w:rFonts w:ascii="Times New Roman" w:hAnsi="Times New Roman" w:cs="Times New Roman"/>
          <w:i/>
          <w:sz w:val="24"/>
          <w:szCs w:val="24"/>
        </w:rPr>
        <w:t>euro</w:t>
      </w:r>
      <w:r w:rsidRPr="005A230E">
        <w:rPr>
          <w:rFonts w:ascii="Times New Roman" w:hAnsi="Times New Roman" w:cs="Times New Roman"/>
          <w:sz w:val="24"/>
          <w:szCs w:val="24"/>
        </w:rPr>
        <w:t xml:space="preserve"> mācību līdzekļu iegādei.</w:t>
      </w:r>
    </w:p>
    <w:p w:rsidR="005A230E" w:rsidRPr="005A230E" w:rsidRDefault="005A230E" w:rsidP="00BF6B3A">
      <w:pPr>
        <w:pStyle w:val="Sarakstarindkopa"/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230E" w:rsidRDefault="00EA00F9" w:rsidP="00EA0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A00F9">
        <w:rPr>
          <w:rFonts w:ascii="Times New Roman" w:hAnsi="Times New Roman" w:cs="Times New Roman"/>
          <w:b/>
          <w:sz w:val="24"/>
          <w:szCs w:val="24"/>
        </w:rPr>
        <w:t>Pamatojums:</w:t>
      </w:r>
      <w:r>
        <w:rPr>
          <w:rFonts w:ascii="Times New Roman" w:hAnsi="Times New Roman" w:cs="Times New Roman"/>
          <w:sz w:val="24"/>
          <w:szCs w:val="24"/>
        </w:rPr>
        <w:t xml:space="preserve"> Grozījumi MK 26.07.2016. noteikumos Nr. 488 “Kārtība, kādā nepilngadīgam patvēruma meklētājam nodrošina izglītības ieguves iespējas” </w:t>
      </w:r>
    </w:p>
    <w:p w:rsidR="00EA00F9" w:rsidRPr="005A230E" w:rsidRDefault="000620EE" w:rsidP="00EA00F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="00EA00F9" w:rsidRPr="00260CB9">
          <w:rPr>
            <w:rStyle w:val="Hipersaite"/>
            <w:rFonts w:ascii="Times New Roman" w:hAnsi="Times New Roman" w:cs="Times New Roman"/>
            <w:sz w:val="24"/>
            <w:szCs w:val="24"/>
          </w:rPr>
          <w:t>https://likumi.lv/ta/id/335963-grozijumi-min</w:t>
        </w:r>
        <w:bookmarkStart w:id="0" w:name="_GoBack"/>
        <w:bookmarkEnd w:id="0"/>
        <w:r w:rsidR="00EA00F9" w:rsidRPr="00260CB9">
          <w:rPr>
            <w:rStyle w:val="Hipersaite"/>
            <w:rFonts w:ascii="Times New Roman" w:hAnsi="Times New Roman" w:cs="Times New Roman"/>
            <w:sz w:val="24"/>
            <w:szCs w:val="24"/>
          </w:rPr>
          <w:t>istru-kabineta-2016-gada-26-julija-noteikumos-nr-488-kartiba-kada-nepilngadigam-patveruma-mekletajam-nodrosina-izg</w:t>
        </w:r>
      </w:hyperlink>
      <w:r w:rsidR="00EA00F9" w:rsidRPr="00EA00F9">
        <w:rPr>
          <w:rFonts w:ascii="Times New Roman" w:hAnsi="Times New Roman" w:cs="Times New Roman"/>
          <w:sz w:val="24"/>
          <w:szCs w:val="24"/>
        </w:rPr>
        <w:t>...</w:t>
      </w:r>
      <w:r w:rsidR="00EA00F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A00F9" w:rsidRPr="005A23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60BC6"/>
    <w:multiLevelType w:val="multilevel"/>
    <w:tmpl w:val="A1B422B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1800"/>
      </w:pPr>
      <w:rPr>
        <w:rFonts w:hint="default"/>
      </w:rPr>
    </w:lvl>
  </w:abstractNum>
  <w:abstractNum w:abstractNumId="1" w15:restartNumberingAfterBreak="0">
    <w:nsid w:val="0B9D2990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9B3405B"/>
    <w:multiLevelType w:val="hybridMultilevel"/>
    <w:tmpl w:val="52F8750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D57278"/>
    <w:multiLevelType w:val="hybridMultilevel"/>
    <w:tmpl w:val="5C9AEA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E730E9"/>
    <w:multiLevelType w:val="hybridMultilevel"/>
    <w:tmpl w:val="47E0EE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30E"/>
    <w:rsid w:val="000620EE"/>
    <w:rsid w:val="002B0D3C"/>
    <w:rsid w:val="00424021"/>
    <w:rsid w:val="005A230E"/>
    <w:rsid w:val="00AD7386"/>
    <w:rsid w:val="00BF6B3A"/>
    <w:rsid w:val="00EA0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BE9E066-80CB-4777-90D0-F33DB6095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5A230E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A00F9"/>
    <w:rPr>
      <w:color w:val="0563C1" w:themeColor="hyperlink"/>
      <w:u w:val="single"/>
    </w:rPr>
  </w:style>
  <w:style w:type="character" w:customStyle="1" w:styleId="UnresolvedMention">
    <w:name w:val="Unresolved Mention"/>
    <w:basedOn w:val="Noklusjumarindkopasfonts"/>
    <w:uiPriority w:val="99"/>
    <w:semiHidden/>
    <w:unhideWhenUsed/>
    <w:rsid w:val="00EA00F9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0620E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35963-grozijumi-ministru-kabineta-2016-gada-26-julija-noteikumos-nr-488-kartiba-kada-nepilngadigam-patveruma-mekletajam-nodrosina-iz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1181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IZGLĪTĪBA_HP</dc:creator>
  <cp:keywords/>
  <dc:description/>
  <cp:lastModifiedBy>Marita</cp:lastModifiedBy>
  <cp:revision>2</cp:revision>
  <dcterms:created xsi:type="dcterms:W3CDTF">2022-10-12T06:01:00Z</dcterms:created>
  <dcterms:modified xsi:type="dcterms:W3CDTF">2022-10-12T06:01:00Z</dcterms:modified>
</cp:coreProperties>
</file>